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8A" w:rsidRPr="00A21D8A" w:rsidRDefault="002A18FE" w:rsidP="00A21D8A">
      <w:pPr>
        <w:shd w:val="clear" w:color="auto" w:fill="FFFFFF"/>
        <w:jc w:val="center"/>
        <w:rPr>
          <w:b/>
          <w:bCs/>
          <w:color w:val="000080"/>
          <w:sz w:val="72"/>
          <w:szCs w:val="72"/>
        </w:rPr>
      </w:pPr>
      <w:r>
        <w:rPr>
          <w:b/>
          <w:bCs/>
          <w:noProof/>
          <w:color w:val="000080"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-619760</wp:posOffset>
            </wp:positionV>
            <wp:extent cx="7539990" cy="10658475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D8A" w:rsidRPr="00A21D8A">
        <w:rPr>
          <w:b/>
          <w:bCs/>
          <w:color w:val="000080"/>
          <w:sz w:val="72"/>
          <w:szCs w:val="72"/>
        </w:rPr>
        <w:t xml:space="preserve">Музыкальное воспитание </w:t>
      </w:r>
      <w:r w:rsidR="00A21D8A" w:rsidRPr="00A21D8A">
        <w:rPr>
          <w:b/>
          <w:bCs/>
          <w:color w:val="000080"/>
          <w:sz w:val="72"/>
          <w:szCs w:val="72"/>
        </w:rPr>
        <w:br/>
        <w:t>в семье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Музыкальное воспитание в семье имеет свои возможности слушания записей детских музыкальных сказок, песен из мультфильмов, фрагментов классиче</w:t>
      </w:r>
      <w:r w:rsidRPr="002A18FE">
        <w:rPr>
          <w:b/>
          <w:color w:val="000000"/>
          <w:sz w:val="32"/>
          <w:szCs w:val="32"/>
        </w:rPr>
        <w:softHyphen/>
        <w:t>ской музыки; обучение детей игре на музыкальных инструментах; самостоя</w:t>
      </w:r>
      <w:r w:rsidRPr="002A18FE">
        <w:rPr>
          <w:b/>
          <w:color w:val="000000"/>
          <w:sz w:val="32"/>
          <w:szCs w:val="32"/>
        </w:rPr>
        <w:softHyphen/>
        <w:t xml:space="preserve">тельное </w:t>
      </w:r>
      <w:proofErr w:type="spellStart"/>
      <w:r w:rsidRPr="002A18FE">
        <w:rPr>
          <w:b/>
          <w:color w:val="000000"/>
          <w:sz w:val="32"/>
          <w:szCs w:val="32"/>
        </w:rPr>
        <w:t>музицирование</w:t>
      </w:r>
      <w:proofErr w:type="spellEnd"/>
      <w:r w:rsidRPr="002A18FE">
        <w:rPr>
          <w:b/>
          <w:color w:val="000000"/>
          <w:sz w:val="32"/>
          <w:szCs w:val="32"/>
        </w:rPr>
        <w:t xml:space="preserve">. 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Слушание музыки в семье обладает большой силой воздействия на детей. Само отклонение родителей к музыке передается ре</w:t>
      </w:r>
      <w:r w:rsidRPr="002A18FE">
        <w:rPr>
          <w:b/>
          <w:color w:val="000000"/>
          <w:sz w:val="32"/>
          <w:szCs w:val="32"/>
        </w:rPr>
        <w:softHyphen/>
        <w:t xml:space="preserve">бенку. Если взрослые заинтересованно слушают произведение вместе с ним и </w:t>
      </w:r>
      <w:proofErr w:type="gramStart"/>
      <w:r w:rsidRPr="002A18FE">
        <w:rPr>
          <w:b/>
          <w:color w:val="000000"/>
          <w:sz w:val="32"/>
          <w:szCs w:val="32"/>
        </w:rPr>
        <w:t>высказывают свое отношение</w:t>
      </w:r>
      <w:proofErr w:type="gramEnd"/>
      <w:r w:rsidRPr="002A18FE">
        <w:rPr>
          <w:b/>
          <w:color w:val="000000"/>
          <w:sz w:val="32"/>
          <w:szCs w:val="32"/>
        </w:rPr>
        <w:t>, объясняют свои ощущения, это не проходит бесследно для малыша: он духовно обогащается, формируется его вкус, при</w:t>
      </w:r>
      <w:r w:rsidRPr="002A18FE">
        <w:rPr>
          <w:b/>
          <w:color w:val="000000"/>
          <w:sz w:val="32"/>
          <w:szCs w:val="32"/>
        </w:rPr>
        <w:softHyphen/>
        <w:t>вязанности. И наоборот, равнодушие родителей препятствует разносторон</w:t>
      </w:r>
      <w:r w:rsidRPr="002A18FE">
        <w:rPr>
          <w:b/>
          <w:color w:val="000000"/>
          <w:sz w:val="32"/>
          <w:szCs w:val="32"/>
        </w:rPr>
        <w:softHyphen/>
        <w:t>нему развитию ребенка, обедняет его кругозор.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Родители, хорошо зная своего ребенка, его характер, увлечения, склон</w:t>
      </w:r>
      <w:r w:rsidRPr="002A18FE">
        <w:rPr>
          <w:b/>
          <w:color w:val="000000"/>
          <w:sz w:val="32"/>
          <w:szCs w:val="32"/>
        </w:rPr>
        <w:softHyphen/>
        <w:t>ности и найдя нужный подход, могут заинтересовать его музыкой, постоянно обогащать музыкальные впечатления.</w:t>
      </w:r>
    </w:p>
    <w:p w:rsidR="00A21D8A" w:rsidRPr="002A18FE" w:rsidRDefault="002A18FE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A18FE">
        <w:rPr>
          <w:b/>
          <w:noProof/>
          <w:sz w:val="32"/>
          <w:szCs w:val="32"/>
        </w:rPr>
        <w:pict>
          <v:group id="_x0000_s1026" style="position:absolute;left:0;text-align:left;margin-left:-5.25pt;margin-top:7.15pt;width:492pt;height:138pt;z-index:251660288" coordorigin="1101,12304" coordsize="9840,2760">
            <v:group id="_x0000_s1027" style="position:absolute;left:1941;top:13024;width:7680;height:960" coordorigin="1941,13024" coordsize="7680,960">
              <v:line id="_x0000_s1028" style="position:absolute;flip:x" from="1941,13024" to="5901,13864" strokecolor="navy" strokeweight="2pt"/>
              <v:line id="_x0000_s1029" style="position:absolute" from="5901,13024" to="9621,13864" strokecolor="navy" strokeweight="2pt"/>
              <v:line id="_x0000_s1030" style="position:absolute;flip:x" from="4221,13024" to="5901,13864" strokecolor="navy" strokeweight="2pt"/>
              <v:line id="_x0000_s1031" style="position:absolute" from="5901,13024" to="7581,13984" strokecolor="navy" strokeweight="2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2901;top:12304;width:6000;height:720" fillcolor="#ff9" strokecolor="navy" strokeweight="2pt">
              <v:shadow on="t" opacity=".5" offset="6pt,-6pt"/>
              <v:textbox>
                <w:txbxContent>
                  <w:p w:rsidR="00A21D8A" w:rsidRPr="00845C06" w:rsidRDefault="00A21D8A" w:rsidP="00A21D8A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845C06">
                      <w:rPr>
                        <w:b/>
                        <w:bCs/>
                        <w:sz w:val="36"/>
                        <w:szCs w:val="36"/>
                      </w:rPr>
                      <w:t>Музыкальное воспитание в семье</w:t>
                    </w:r>
                  </w:p>
                </w:txbxContent>
              </v:textbox>
            </v:shape>
            <v:shape id="_x0000_s1033" type="#_x0000_t202" style="position:absolute;left:1101;top:13744;width:2040;height:1320" fillcolor="#cff" strokecolor="navy" strokeweight="2pt">
              <v:shadow on="t" opacity=".5" offset="6pt,-6pt"/>
              <v:textbox>
                <w:txbxContent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Слушание радио и телепередач</w:t>
                    </w:r>
                  </w:p>
                </w:txbxContent>
              </v:textbox>
            </v:shape>
            <v:shape id="_x0000_s1034" type="#_x0000_t202" style="position:absolute;left:3360;top:13744;width:2160;height:1320" fillcolor="#cff" strokecolor="navy" strokeweight="2pt">
              <v:shadow on="t" opacity=".5" offset="6pt,-6pt"/>
              <v:textbox>
                <w:txbxContent>
                  <w:p w:rsidR="00A21D8A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Слушание аудиозаписей, </w:t>
                    </w:r>
                  </w:p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дисков и т.д.</w:t>
                    </w:r>
                  </w:p>
                </w:txbxContent>
              </v:textbox>
            </v:shape>
            <v:shape id="_x0000_s1035" type="#_x0000_t202" style="position:absolute;left:5781;top:13744;width:2520;height:1320" fillcolor="#cff" strokecolor="navy" strokeweight="2pt">
              <v:shadow on="t" opacity=".5" offset="6pt,-6pt"/>
              <v:textbox>
                <w:txbxContent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Обучение игре на музыкальных инструментах</w:t>
                    </w:r>
                  </w:p>
                </w:txbxContent>
              </v:textbox>
            </v:shape>
            <v:shape id="_x0000_s1036" type="#_x0000_t202" style="position:absolute;left:8463;top:13723;width:2478;height:1320" fillcolor="#cff" strokecolor="navy" strokeweight="2pt">
              <v:shadow on="t" opacity=".5" offset="6pt,-6pt"/>
              <v:textbox>
                <w:txbxContent>
                  <w:p w:rsidR="00A21D8A" w:rsidRPr="00C02311" w:rsidRDefault="00A21D8A" w:rsidP="00A21D8A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C02311">
                      <w:rPr>
                        <w:b/>
                        <w:bCs/>
                        <w:sz w:val="27"/>
                        <w:szCs w:val="27"/>
                      </w:rPr>
                      <w:t>Самостоятельное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музицирование</w:t>
                    </w:r>
                    <w:proofErr w:type="spellEnd"/>
                  </w:p>
                </w:txbxContent>
              </v:textbox>
            </v:shape>
          </v:group>
        </w:pict>
      </w: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7C480B" w:rsidRPr="002A18FE" w:rsidRDefault="007C480B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sectPr w:rsidR="00A21D8A" w:rsidRPr="002A18FE" w:rsidSect="00A21D8A">
      <w:pgSz w:w="11909" w:h="16834"/>
      <w:pgMar w:top="1021" w:right="1021" w:bottom="1021" w:left="10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D8A"/>
    <w:rsid w:val="002A18FE"/>
    <w:rsid w:val="006F5863"/>
    <w:rsid w:val="007C46CD"/>
    <w:rsid w:val="007C480B"/>
    <w:rsid w:val="007F2C00"/>
    <w:rsid w:val="00A21D8A"/>
    <w:rsid w:val="00B2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8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8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8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2010-10-09T05:52:00Z</dcterms:created>
  <dcterms:modified xsi:type="dcterms:W3CDTF">2010-10-09T06:00:00Z</dcterms:modified>
</cp:coreProperties>
</file>