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87CB" w14:textId="07A0DFD2" w:rsidR="0031627C" w:rsidRDefault="00377EB5" w:rsidP="003162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54246C6" w14:textId="77777777" w:rsidR="0031627C" w:rsidRPr="00377EB5" w:rsidRDefault="0031627C" w:rsidP="0031627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CD1B" w14:textId="77777777" w:rsidR="0031627C" w:rsidRPr="00377EB5" w:rsidRDefault="009F2F55" w:rsidP="009F2F5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7EB5">
        <w:rPr>
          <w:rFonts w:ascii="Times New Roman" w:hAnsi="Times New Roman" w:cs="Times New Roman"/>
          <w:b/>
          <w:bCs/>
          <w:sz w:val="32"/>
          <w:szCs w:val="32"/>
        </w:rPr>
        <w:t>Рука – инструмент всех инструментов.</w:t>
      </w:r>
    </w:p>
    <w:p w14:paraId="0C4660F9" w14:textId="77777777" w:rsidR="0031627C" w:rsidRPr="0031627C" w:rsidRDefault="0031627C" w:rsidP="003162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27C">
        <w:rPr>
          <w:rFonts w:ascii="Times New Roman" w:hAnsi="Times New Roman" w:cs="Times New Roman"/>
          <w:sz w:val="28"/>
          <w:szCs w:val="28"/>
        </w:rPr>
        <w:t>Мелкая моторика рук тесно взаимодействует с такими высшими свойствами сознания, как внимание, мышление, пространственное восприятие, воображение, наблюдательность, зрительная и двигательная память, речь. Важным компонентом в развитии мелкой моторики рук является использование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14:paraId="0302F3F9" w14:textId="77777777" w:rsidR="0031627C" w:rsidRDefault="0031627C" w:rsidP="003162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27C">
        <w:rPr>
          <w:rFonts w:ascii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хорошо развиты память, мышление, внимание, связная речь.</w:t>
      </w:r>
    </w:p>
    <w:p w14:paraId="23563DD3" w14:textId="77777777" w:rsidR="0031627C" w:rsidRDefault="0031627C" w:rsidP="003162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27C">
        <w:rPr>
          <w:rFonts w:ascii="Times New Roman" w:hAnsi="Times New Roman" w:cs="Times New Roman"/>
          <w:sz w:val="28"/>
          <w:szCs w:val="28"/>
        </w:rPr>
        <w:t xml:space="preserve">Специалисты считают, что в дошкольном возрасте самое пристальное внимание надо уделять развитию мелкой моторики рук, т. к. сначала развиваются тонкие движения пальцев рук, затем появляется артикуляция слогов. Развитие и улучшение речи стоит в прямой зависимости от степени сформированности мелкой моторики. Так, на основе обследования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развитие. Таким образом, одним из наиболее эффективным средством речевого развития детей служит развитие мелкой моторики. </w:t>
      </w:r>
    </w:p>
    <w:p w14:paraId="3E8E7B21" w14:textId="77777777" w:rsidR="002E4B22" w:rsidRP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Развитие мелкой моторики улучшает функционирование высш</w:t>
      </w:r>
      <w:r>
        <w:rPr>
          <w:rFonts w:ascii="Times New Roman" w:hAnsi="Times New Roman" w:cs="Times New Roman"/>
          <w:sz w:val="28"/>
          <w:szCs w:val="28"/>
        </w:rPr>
        <w:t>их психических функций:</w:t>
      </w:r>
    </w:p>
    <w:p w14:paraId="7B1689A9" w14:textId="77777777" w:rsid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внимания;</w:t>
      </w:r>
    </w:p>
    <w:p w14:paraId="2AAC0F15" w14:textId="77777777" w:rsid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мышления;</w:t>
      </w:r>
    </w:p>
    <w:p w14:paraId="25CB67AE" w14:textId="77777777" w:rsid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зрительной памяти;</w:t>
      </w:r>
    </w:p>
    <w:p w14:paraId="075549E4" w14:textId="77777777" w:rsid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воображения;</w:t>
      </w:r>
    </w:p>
    <w:p w14:paraId="6E0074D6" w14:textId="77777777" w:rsid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пространственной ориентации;</w:t>
      </w:r>
    </w:p>
    <w:p w14:paraId="228F1ABF" w14:textId="77777777" w:rsidR="002E4B22" w:rsidRPr="002E4B22" w:rsidRDefault="002E4B22" w:rsidP="002E4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связной речи.</w:t>
      </w:r>
    </w:p>
    <w:p w14:paraId="6701E587" w14:textId="77777777" w:rsidR="002E4B22" w:rsidRP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Ребенок, имеющий высокий уровень развития мелкой моторики, умеет логически мыслить, у него достаточно развиты память, внимание и связная</w:t>
      </w:r>
      <w:r>
        <w:rPr>
          <w:rFonts w:ascii="Times New Roman" w:hAnsi="Times New Roman" w:cs="Times New Roman"/>
          <w:sz w:val="28"/>
          <w:szCs w:val="28"/>
        </w:rPr>
        <w:t xml:space="preserve"> речь.</w:t>
      </w:r>
    </w:p>
    <w:p w14:paraId="4ECF6B92" w14:textId="77777777" w:rsidR="0031627C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 xml:space="preserve">Вопросом взаимосвязи мелкой моторики рук и уровнем сформированности речи занимались многие ученые. Восточные медики установили, что массаж большого пальца повышает функциональную активность головного мозга. Исследования отечественных физиологов подтверждают связь развития рук с развитием мозга. Работы В. М. Бехтерева </w:t>
      </w:r>
      <w:r w:rsidRPr="002E4B22">
        <w:rPr>
          <w:rFonts w:ascii="Times New Roman" w:hAnsi="Times New Roman" w:cs="Times New Roman"/>
          <w:sz w:val="28"/>
          <w:szCs w:val="28"/>
        </w:rPr>
        <w:lastRenderedPageBreak/>
        <w:t>доказали влияние манипуляций рук на функции речи высшей нервной деятельности. Простые движения рук помогают убрать напряжение не только с самих рук, но и с губ, снимают умственную усталость. Они способствуют улучшению произношения многих звуков, а значит развитию речи. Известный исследователь детской речи Мира Михайловна Кольцова отмечала, что кисть руки нужно рассматривать как орган речи. Если движение пальцев рук соответствуют возрасту, то и речевое развитие находится в пределах нормы.</w:t>
      </w:r>
    </w:p>
    <w:p w14:paraId="065E9FBA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В процессе действий с предметами у детей уже в младшем возрасте начинается развитие мелкой моторики. Первыми появляются хватательные движения, наряду с этим происходит восприятие и развитие зрительно – 8 двигательной координации, развивается ручная умелость, отрабатывается согласованность действий обеих рук, диф</w:t>
      </w:r>
      <w:r>
        <w:rPr>
          <w:rFonts w:ascii="Times New Roman" w:hAnsi="Times New Roman" w:cs="Times New Roman"/>
          <w:sz w:val="28"/>
          <w:szCs w:val="28"/>
        </w:rPr>
        <w:t>ференцируются движения пальцев.</w:t>
      </w:r>
    </w:p>
    <w:p w14:paraId="77225452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При нормальном развитии к концу 3 года подражание движений не представляет достаточной трудности. Малыш достаточно точно воспроизводит направленные движения, воспроизводит действия с предметами, которые часто состоят из</w:t>
      </w:r>
      <w:r>
        <w:rPr>
          <w:rFonts w:ascii="Times New Roman" w:hAnsi="Times New Roman" w:cs="Times New Roman"/>
          <w:sz w:val="28"/>
          <w:szCs w:val="28"/>
        </w:rPr>
        <w:t xml:space="preserve"> нескольких последующих этапов.</w:t>
      </w:r>
    </w:p>
    <w:p w14:paraId="7B09BF01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Умение выполнять мелкие движения с предметами развивается в старшем дошкольном возрасте. Именно к 6–7 годам в основном заканчивается созревание соответствующих зон коры головного мозга, развитие мелких мышц кисти. Этот возраст является сензитивным периодом для развития кисти руки (С.И. Гальперин, 1964г.)</w:t>
      </w:r>
    </w:p>
    <w:p w14:paraId="3FF174E3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B22">
        <w:rPr>
          <w:rFonts w:ascii="Times New Roman" w:hAnsi="Times New Roman" w:cs="Times New Roman"/>
          <w:sz w:val="28"/>
          <w:szCs w:val="28"/>
        </w:rPr>
        <w:t>Доказано, что речевые области мозга частично формируются под влиянием импульсов, поступающих от пальцев рук, потому что между движениями рук и произнесением слова существует прямая и естественная связь. Образно говоря, руки – это манипуляторы мозга. Пальцы помогают говорить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DF51E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5152C4" w14:textId="77777777" w:rsidR="002E4B22" w:rsidRDefault="002E4B22" w:rsidP="002E4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E4B22" w14:paraId="3AF0614E" w14:textId="77777777" w:rsidTr="002E4B22">
        <w:tc>
          <w:tcPr>
            <w:tcW w:w="4672" w:type="dxa"/>
          </w:tcPr>
          <w:p w14:paraId="57E1255C" w14:textId="77777777" w:rsidR="002E4B22" w:rsidRDefault="002E4B22" w:rsidP="002E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2ED6E2" wp14:editId="60F664B5">
                  <wp:extent cx="2722976" cy="2042160"/>
                  <wp:effectExtent l="152400" t="152400" r="363220" b="3581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c-c9uAEK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196" cy="2043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3631382" w14:textId="77777777" w:rsidR="002E4B22" w:rsidRDefault="002E4B22" w:rsidP="002E4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24DF7" wp14:editId="0CF5F13F">
                  <wp:extent cx="2722976" cy="2042160"/>
                  <wp:effectExtent l="152400" t="152400" r="363220" b="3581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2VlZmnfq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85" cy="2044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1C993" w14:textId="77777777" w:rsidR="002E4B22" w:rsidRPr="0031627C" w:rsidRDefault="002E4B22" w:rsidP="009F2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4B22" w:rsidRPr="0031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4C9C"/>
    <w:multiLevelType w:val="hybridMultilevel"/>
    <w:tmpl w:val="63869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80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69"/>
    <w:rsid w:val="002E4B22"/>
    <w:rsid w:val="0031627C"/>
    <w:rsid w:val="00377EB5"/>
    <w:rsid w:val="00696F69"/>
    <w:rsid w:val="00737020"/>
    <w:rsid w:val="007F06E2"/>
    <w:rsid w:val="009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04A2"/>
  <w15:chartTrackingRefBased/>
  <w15:docId w15:val="{A9783890-FE5F-4636-94F9-E849F618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22"/>
    <w:pPr>
      <w:ind w:left="720"/>
      <w:contextualSpacing/>
    </w:pPr>
  </w:style>
  <w:style w:type="table" w:styleId="a4">
    <w:name w:val="Table Grid"/>
    <w:basedOn w:val="a1"/>
    <w:uiPriority w:val="39"/>
    <w:rsid w:val="002E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2024-10-21T06:28:00Z</dcterms:created>
  <dcterms:modified xsi:type="dcterms:W3CDTF">2025-02-03T03:39:00Z</dcterms:modified>
</cp:coreProperties>
</file>